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A7599" w14:textId="77777777" w:rsidR="00A05959" w:rsidRDefault="00A05959" w:rsidP="00A05959">
      <w:bookmarkStart w:id="0" w:name="_GoBack"/>
      <w:bookmarkEnd w:id="0"/>
      <w:r>
        <w:rPr>
          <w:noProof/>
        </w:rPr>
        <w:drawing>
          <wp:anchor distT="0" distB="0" distL="114300" distR="114300" simplePos="0" relativeHeight="251658240" behindDoc="1" locked="0" layoutInCell="1" allowOverlap="1" wp14:anchorId="54A10351" wp14:editId="4009170A">
            <wp:simplePos x="0" y="0"/>
            <wp:positionH relativeFrom="column">
              <wp:posOffset>-581025</wp:posOffset>
            </wp:positionH>
            <wp:positionV relativeFrom="paragraph">
              <wp:posOffset>-685800</wp:posOffset>
            </wp:positionV>
            <wp:extent cx="1932432" cy="15544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_LogoREV_4C_Boxed.jpg"/>
                    <pic:cNvPicPr/>
                  </pic:nvPicPr>
                  <pic:blipFill>
                    <a:blip r:embed="rId6">
                      <a:extLst>
                        <a:ext uri="{28A0092B-C50C-407E-A947-70E740481C1C}">
                          <a14:useLocalDpi xmlns:a14="http://schemas.microsoft.com/office/drawing/2010/main" val="0"/>
                        </a:ext>
                      </a:extLst>
                    </a:blip>
                    <a:stretch>
                      <a:fillRect/>
                    </a:stretch>
                  </pic:blipFill>
                  <pic:spPr>
                    <a:xfrm>
                      <a:off x="0" y="0"/>
                      <a:ext cx="1932432" cy="1554480"/>
                    </a:xfrm>
                    <a:prstGeom prst="rect">
                      <a:avLst/>
                    </a:prstGeom>
                  </pic:spPr>
                </pic:pic>
              </a:graphicData>
            </a:graphic>
            <wp14:sizeRelH relativeFrom="page">
              <wp14:pctWidth>0</wp14:pctWidth>
            </wp14:sizeRelH>
            <wp14:sizeRelV relativeFrom="page">
              <wp14:pctHeight>0</wp14:pctHeight>
            </wp14:sizeRelV>
          </wp:anchor>
        </w:drawing>
      </w:r>
    </w:p>
    <w:p w14:paraId="622E5B73" w14:textId="77777777" w:rsidR="00A05959" w:rsidRDefault="00A05959" w:rsidP="00A05959"/>
    <w:p w14:paraId="27774822" w14:textId="77777777" w:rsidR="002D7C71" w:rsidRDefault="002D7C71" w:rsidP="002D7C71">
      <w:pPr>
        <w:spacing w:after="120"/>
        <w:rPr>
          <w:rFonts w:ascii="Candara" w:hAnsi="Candara"/>
          <w:sz w:val="24"/>
          <w:szCs w:val="24"/>
        </w:rPr>
      </w:pPr>
    </w:p>
    <w:p w14:paraId="261715C6" w14:textId="77777777" w:rsidR="002D7C71" w:rsidRDefault="002D7C71" w:rsidP="002D7C71">
      <w:pPr>
        <w:spacing w:after="120"/>
        <w:rPr>
          <w:rFonts w:ascii="Candara" w:hAnsi="Candara"/>
          <w:sz w:val="24"/>
          <w:szCs w:val="24"/>
        </w:rPr>
      </w:pPr>
    </w:p>
    <w:p w14:paraId="7EA448E2" w14:textId="77777777" w:rsidR="00685545" w:rsidRDefault="00685545" w:rsidP="002D7C71">
      <w:pPr>
        <w:spacing w:after="120"/>
        <w:rPr>
          <w:rFonts w:ascii="Candara" w:hAnsi="Candara"/>
          <w:b/>
          <w:bCs/>
          <w:sz w:val="24"/>
          <w:szCs w:val="24"/>
        </w:rPr>
      </w:pPr>
    </w:p>
    <w:p w14:paraId="00ADAF76" w14:textId="693DB060" w:rsidR="00790F3A" w:rsidRDefault="00685545" w:rsidP="002D7C71">
      <w:pPr>
        <w:spacing w:after="120"/>
        <w:rPr>
          <w:rFonts w:ascii="Candara" w:hAnsi="Candara"/>
          <w:b/>
          <w:bCs/>
          <w:sz w:val="24"/>
          <w:szCs w:val="24"/>
        </w:rPr>
      </w:pPr>
      <w:r>
        <w:rPr>
          <w:rFonts w:ascii="Candara" w:hAnsi="Candara"/>
          <w:b/>
          <w:bCs/>
          <w:sz w:val="24"/>
          <w:szCs w:val="24"/>
        </w:rPr>
        <w:t>March 21, 2020</w:t>
      </w:r>
    </w:p>
    <w:p w14:paraId="02E62F5D" w14:textId="77777777" w:rsidR="00685545" w:rsidRDefault="00685545" w:rsidP="002D7C71">
      <w:pPr>
        <w:spacing w:after="120"/>
        <w:rPr>
          <w:rFonts w:ascii="Candara" w:hAnsi="Candara"/>
          <w:b/>
          <w:bCs/>
          <w:sz w:val="24"/>
          <w:szCs w:val="24"/>
        </w:rPr>
      </w:pPr>
    </w:p>
    <w:p w14:paraId="2603CA43" w14:textId="50E9B744" w:rsidR="00790F3A" w:rsidRDefault="000F562D" w:rsidP="000F562D">
      <w:pPr>
        <w:spacing w:line="360" w:lineRule="auto"/>
      </w:pPr>
      <w:r>
        <w:t>To Whom It May Concern:</w:t>
      </w:r>
    </w:p>
    <w:p w14:paraId="31289760" w14:textId="1ACFFFA7" w:rsidR="000F562D" w:rsidRDefault="000F562D" w:rsidP="000F562D">
      <w:pPr>
        <w:spacing w:line="360" w:lineRule="auto"/>
      </w:pPr>
    </w:p>
    <w:p w14:paraId="388F5BDF" w14:textId="0292FB5C" w:rsidR="000F562D" w:rsidRDefault="000F562D" w:rsidP="000F562D">
      <w:pPr>
        <w:spacing w:line="360" w:lineRule="auto"/>
      </w:pPr>
      <w:r>
        <w:t xml:space="preserve">This letter is to inform you that _________________________ is </w:t>
      </w:r>
      <w:r w:rsidR="00E00E9B">
        <w:t>an employee</w:t>
      </w:r>
      <w:r>
        <w:t xml:space="preserve"> at My Sisters’ Place, Inc., a non-profit organization that serves victims of domestic violence and human trafficking. Pursuant to New York State Governor Andrew Cuomo’s Executive Order 202.6, known as “New York on PAUSE” and in response to the current COVID-19 health crisis, employees of domestic violence organizations are considered “essential employees” who must be able to report to work. Specifically, our organization falls under the “Providers of Basic Necessities to Economically Disadvantaged Populations,” which includes “those operating community shelters and other critical human services agencies providing direct care or support.”</w:t>
      </w:r>
      <w:r w:rsidR="00E00E9B">
        <w:t xml:space="preserve">  As such, this employee is authorized to travel to and from work at this time and at all times to perform these essential functions.  </w:t>
      </w:r>
    </w:p>
    <w:p w14:paraId="4D44DAB9" w14:textId="6587D5D4" w:rsidR="000F562D" w:rsidRDefault="000F562D" w:rsidP="000F562D">
      <w:pPr>
        <w:spacing w:line="360" w:lineRule="auto"/>
      </w:pPr>
    </w:p>
    <w:p w14:paraId="27231210" w14:textId="61837FA4" w:rsidR="000F562D" w:rsidRDefault="000F562D" w:rsidP="000F562D">
      <w:pPr>
        <w:spacing w:line="360" w:lineRule="auto"/>
      </w:pPr>
      <w:r>
        <w:t xml:space="preserve">If you have any questions or concerns, please contact my Chief Program Officer, Amy Siniscalchi, at </w:t>
      </w:r>
      <w:r w:rsidR="0069464E">
        <w:t>XXXX.</w:t>
      </w:r>
    </w:p>
    <w:p w14:paraId="7E3322EA" w14:textId="0ACF61C6" w:rsidR="000F562D" w:rsidRDefault="000F562D" w:rsidP="000F562D">
      <w:pPr>
        <w:spacing w:line="360" w:lineRule="auto"/>
      </w:pPr>
    </w:p>
    <w:p w14:paraId="50E698A9" w14:textId="0C972CD6" w:rsidR="000F562D" w:rsidRDefault="000F562D" w:rsidP="000F562D">
      <w:pPr>
        <w:spacing w:line="360" w:lineRule="auto"/>
      </w:pPr>
      <w:r>
        <w:t>Thank you, and be safe.</w:t>
      </w:r>
    </w:p>
    <w:p w14:paraId="1E9FC92A" w14:textId="72F5054E" w:rsidR="000F562D" w:rsidRDefault="000F562D" w:rsidP="000F562D">
      <w:pPr>
        <w:spacing w:line="360" w:lineRule="auto"/>
      </w:pPr>
    </w:p>
    <w:p w14:paraId="3CD97241" w14:textId="014DF0E4" w:rsidR="000F562D" w:rsidRDefault="000F562D" w:rsidP="000F562D">
      <w:pPr>
        <w:spacing w:line="360" w:lineRule="auto"/>
      </w:pPr>
    </w:p>
    <w:p w14:paraId="291AA267" w14:textId="7DD513F8" w:rsidR="000F562D" w:rsidRDefault="000F562D" w:rsidP="000F562D">
      <w:pPr>
        <w:spacing w:line="360" w:lineRule="auto"/>
      </w:pPr>
    </w:p>
    <w:p w14:paraId="726C0707" w14:textId="0F69C712" w:rsidR="000F562D" w:rsidRDefault="000F562D" w:rsidP="000F562D">
      <w:pPr>
        <w:spacing w:line="360" w:lineRule="auto"/>
      </w:pPr>
      <w:r>
        <w:t>Karen Cheeks-Lomax, Esq.</w:t>
      </w:r>
    </w:p>
    <w:p w14:paraId="6806BAFA" w14:textId="797AC2A9" w:rsidR="000F562D" w:rsidRDefault="000F562D" w:rsidP="000F562D">
      <w:pPr>
        <w:spacing w:line="360" w:lineRule="auto"/>
      </w:pPr>
      <w:r>
        <w:t>Chief Executive Officer</w:t>
      </w:r>
    </w:p>
    <w:sectPr w:rsidR="000F56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4F9D8" w14:textId="77777777" w:rsidR="001F2F36" w:rsidRDefault="001F2F36">
      <w:r>
        <w:separator/>
      </w:r>
    </w:p>
  </w:endnote>
  <w:endnote w:type="continuationSeparator" w:id="0">
    <w:p w14:paraId="32956BA5" w14:textId="77777777" w:rsidR="001F2F36" w:rsidRDefault="001F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47E4" w14:textId="77777777" w:rsidR="00CB7235" w:rsidRDefault="00A05959">
    <w:pPr>
      <w:pStyle w:val="Footer"/>
    </w:pPr>
    <w:r>
      <w:rPr>
        <w:noProof/>
      </w:rPr>
      <w:drawing>
        <wp:inline distT="0" distB="0" distL="0" distR="0" wp14:anchorId="3567285F" wp14:editId="51848A58">
          <wp:extent cx="5943600" cy="323215"/>
          <wp:effectExtent l="0" t="0" r="0" b="635"/>
          <wp:docPr id="2" name="Picture 2" descr="T:\Logos\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etterhead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232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5B319" w14:textId="77777777" w:rsidR="001F2F36" w:rsidRDefault="001F2F36">
      <w:r>
        <w:separator/>
      </w:r>
    </w:p>
  </w:footnote>
  <w:footnote w:type="continuationSeparator" w:id="0">
    <w:p w14:paraId="13439D67" w14:textId="77777777" w:rsidR="001F2F36" w:rsidRDefault="001F2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59"/>
    <w:rsid w:val="00097DF3"/>
    <w:rsid w:val="000F562D"/>
    <w:rsid w:val="001F2F36"/>
    <w:rsid w:val="0029018D"/>
    <w:rsid w:val="002D7C71"/>
    <w:rsid w:val="00326FAC"/>
    <w:rsid w:val="00344A98"/>
    <w:rsid w:val="00382E63"/>
    <w:rsid w:val="003A6B97"/>
    <w:rsid w:val="003F59D6"/>
    <w:rsid w:val="004422E8"/>
    <w:rsid w:val="005C07F0"/>
    <w:rsid w:val="00685545"/>
    <w:rsid w:val="0069464E"/>
    <w:rsid w:val="00790F3A"/>
    <w:rsid w:val="00A05959"/>
    <w:rsid w:val="00A17545"/>
    <w:rsid w:val="00A2544A"/>
    <w:rsid w:val="00B233E9"/>
    <w:rsid w:val="00BA4396"/>
    <w:rsid w:val="00BD657F"/>
    <w:rsid w:val="00C70583"/>
    <w:rsid w:val="00CB109C"/>
    <w:rsid w:val="00DD1C36"/>
    <w:rsid w:val="00E00E9B"/>
    <w:rsid w:val="00E27127"/>
    <w:rsid w:val="00F15912"/>
    <w:rsid w:val="00F52D99"/>
    <w:rsid w:val="00FF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E2BC"/>
  <w15:docId w15:val="{6F1F0E07-CA93-46D3-A3BB-645065CF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9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5959"/>
    <w:pPr>
      <w:tabs>
        <w:tab w:val="center" w:pos="4680"/>
        <w:tab w:val="right" w:pos="9360"/>
      </w:tabs>
    </w:pPr>
  </w:style>
  <w:style w:type="character" w:customStyle="1" w:styleId="FooterChar">
    <w:name w:val="Footer Char"/>
    <w:basedOn w:val="DefaultParagraphFont"/>
    <w:link w:val="Footer"/>
    <w:uiPriority w:val="99"/>
    <w:rsid w:val="00A05959"/>
  </w:style>
  <w:style w:type="paragraph" w:styleId="BalloonText">
    <w:name w:val="Balloon Text"/>
    <w:basedOn w:val="Normal"/>
    <w:link w:val="BalloonTextChar"/>
    <w:uiPriority w:val="99"/>
    <w:semiHidden/>
    <w:unhideWhenUsed/>
    <w:rsid w:val="00A05959"/>
    <w:rPr>
      <w:rFonts w:ascii="Tahoma" w:hAnsi="Tahoma" w:cs="Tahoma"/>
      <w:sz w:val="16"/>
      <w:szCs w:val="16"/>
    </w:rPr>
  </w:style>
  <w:style w:type="character" w:customStyle="1" w:styleId="BalloonTextChar">
    <w:name w:val="Balloon Text Char"/>
    <w:basedOn w:val="DefaultParagraphFont"/>
    <w:link w:val="BalloonText"/>
    <w:uiPriority w:val="99"/>
    <w:semiHidden/>
    <w:rsid w:val="00A05959"/>
    <w:rPr>
      <w:rFonts w:ascii="Tahoma" w:hAnsi="Tahoma" w:cs="Tahoma"/>
      <w:sz w:val="16"/>
      <w:szCs w:val="16"/>
    </w:rPr>
  </w:style>
  <w:style w:type="character" w:styleId="Hyperlink">
    <w:name w:val="Hyperlink"/>
    <w:basedOn w:val="DefaultParagraphFont"/>
    <w:uiPriority w:val="99"/>
    <w:semiHidden/>
    <w:unhideWhenUsed/>
    <w:rsid w:val="002D7C71"/>
    <w:rPr>
      <w:color w:val="0000FF" w:themeColor="hyperlink"/>
      <w:u w:val="single"/>
    </w:rPr>
  </w:style>
  <w:style w:type="paragraph" w:styleId="NormalWeb">
    <w:name w:val="Normal (Web)"/>
    <w:basedOn w:val="Normal"/>
    <w:uiPriority w:val="99"/>
    <w:semiHidden/>
    <w:unhideWhenUsed/>
    <w:rsid w:val="002D7C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567455">
      <w:bodyDiv w:val="1"/>
      <w:marLeft w:val="0"/>
      <w:marRight w:val="0"/>
      <w:marTop w:val="0"/>
      <w:marBottom w:val="0"/>
      <w:divBdr>
        <w:top w:val="none" w:sz="0" w:space="0" w:color="auto"/>
        <w:left w:val="none" w:sz="0" w:space="0" w:color="auto"/>
        <w:bottom w:val="none" w:sz="0" w:space="0" w:color="auto"/>
        <w:right w:val="none" w:sz="0" w:space="0" w:color="auto"/>
      </w:divBdr>
    </w:div>
    <w:div w:id="1281958044">
      <w:bodyDiv w:val="1"/>
      <w:marLeft w:val="0"/>
      <w:marRight w:val="0"/>
      <w:marTop w:val="0"/>
      <w:marBottom w:val="0"/>
      <w:divBdr>
        <w:top w:val="none" w:sz="0" w:space="0" w:color="auto"/>
        <w:left w:val="none" w:sz="0" w:space="0" w:color="auto"/>
        <w:bottom w:val="none" w:sz="0" w:space="0" w:color="auto"/>
        <w:right w:val="none" w:sz="0" w:space="0" w:color="auto"/>
      </w:divBdr>
    </w:div>
    <w:div w:id="16822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Knowles</dc:creator>
  <cp:lastModifiedBy>Suzanne Gardos</cp:lastModifiedBy>
  <cp:revision>1</cp:revision>
  <dcterms:created xsi:type="dcterms:W3CDTF">2020-03-23T18:11:00Z</dcterms:created>
  <dcterms:modified xsi:type="dcterms:W3CDTF">2020-03-23T19:21:00Z</dcterms:modified>
</cp:coreProperties>
</file>